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10816">
      <w:pPr>
        <w:spacing w:before="240"/>
        <w:jc w:val="center"/>
        <w:rPr>
          <w:rFonts w:hint="eastAsia" w:hAnsi="黑体" w:eastAsia="黑体" w:cs="黑体" w:asciiTheme="minorAscii"/>
          <w:sz w:val="36"/>
          <w:szCs w:val="44"/>
        </w:rPr>
      </w:pPr>
      <w:r>
        <w:rPr>
          <w:rFonts w:hint="eastAsia" w:hAnsi="黑体" w:eastAsia="黑体" w:cs="黑体" w:asciiTheme="minorAscii"/>
          <w:sz w:val="36"/>
          <w:szCs w:val="44"/>
          <w:lang w:val="en-US" w:eastAsia="zh-CN"/>
        </w:rPr>
        <w:t>优化</w:t>
      </w:r>
      <w:r>
        <w:rPr>
          <w:rFonts w:hint="eastAsia" w:hAnsi="黑体" w:eastAsia="黑体" w:cs="黑体" w:asciiTheme="minorAscii"/>
          <w:sz w:val="36"/>
          <w:szCs w:val="44"/>
        </w:rPr>
        <w:t>创新药临床试验审评审批</w:t>
      </w:r>
      <w:r>
        <w:rPr>
          <w:rFonts w:hint="eastAsia" w:hAnsi="黑体" w:eastAsia="黑体" w:cs="黑体" w:asciiTheme="minorAscii"/>
          <w:sz w:val="36"/>
          <w:szCs w:val="44"/>
          <w:lang w:val="en-US" w:eastAsia="zh-CN"/>
        </w:rPr>
        <w:t>项目</w:t>
      </w:r>
      <w:r>
        <w:rPr>
          <w:rFonts w:hint="eastAsia" w:hAnsi="黑体" w:eastAsia="黑体" w:cs="黑体" w:asciiTheme="minorAscii"/>
          <w:sz w:val="36"/>
          <w:szCs w:val="44"/>
        </w:rPr>
        <w:t>申请承诺书</w:t>
      </w:r>
    </w:p>
    <w:p w14:paraId="1DB7FC65">
      <w:pPr>
        <w:rPr>
          <w:rFonts w:hint="eastAsia"/>
        </w:rPr>
      </w:pP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72"/>
        <w:gridCol w:w="7386"/>
      </w:tblGrid>
      <w:tr w14:paraId="0DAF7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1" w:type="pct"/>
          </w:tcPr>
          <w:p w14:paraId="744A32F9">
            <w:pPr>
              <w:tabs>
                <w:tab w:val="left" w:pos="705"/>
              </w:tabs>
              <w:spacing w:line="360" w:lineRule="auto"/>
              <w:rPr>
                <w:rFonts w:hint="default" w:ascii="Calibri" w:hAnsi="Calibri" w:eastAsia="宋体" w:cs="Calibri"/>
                <w:sz w:val="24"/>
                <w:szCs w:val="24"/>
                <w:vertAlign w:val="baseline"/>
              </w:rPr>
            </w:pPr>
            <w:r>
              <w:rPr>
                <w:rFonts w:hint="default" w:ascii="Calibri" w:hAnsi="Calibri" w:eastAsia="宋体" w:cs="Calibri"/>
                <w:sz w:val="24"/>
                <w:szCs w:val="24"/>
              </w:rPr>
              <w:t>临床试验名称</w:t>
            </w:r>
            <w:r>
              <w:rPr>
                <w:rFonts w:hint="default" w:ascii="Calibri" w:hAnsi="Calibri" w:eastAsia="宋体" w:cs="Calibri"/>
                <w:sz w:val="24"/>
                <w:szCs w:val="24"/>
                <w:lang w:eastAsia="zh-CN"/>
              </w:rPr>
              <w:t>：</w:t>
            </w:r>
          </w:p>
        </w:tc>
        <w:tc>
          <w:tcPr>
            <w:tcW w:w="3708" w:type="pct"/>
          </w:tcPr>
          <w:p w14:paraId="46AB2F54">
            <w:pPr>
              <w:tabs>
                <w:tab w:val="left" w:pos="705"/>
              </w:tabs>
              <w:spacing w:line="360" w:lineRule="auto"/>
              <w:rPr>
                <w:rFonts w:hint="default" w:ascii="Calibri" w:hAnsi="Calibri" w:eastAsia="宋体" w:cs="Calibri"/>
                <w:sz w:val="24"/>
                <w:szCs w:val="24"/>
                <w:vertAlign w:val="baseline"/>
              </w:rPr>
            </w:pPr>
          </w:p>
        </w:tc>
      </w:tr>
      <w:tr w14:paraId="1343B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1" w:type="pct"/>
          </w:tcPr>
          <w:p w14:paraId="1E1FE21C">
            <w:pPr>
              <w:tabs>
                <w:tab w:val="left" w:pos="705"/>
              </w:tabs>
              <w:spacing w:line="360" w:lineRule="auto"/>
              <w:rPr>
                <w:rFonts w:hint="default" w:ascii="Calibri" w:hAnsi="Calibri" w:eastAsia="宋体" w:cs="Calibri"/>
                <w:sz w:val="24"/>
                <w:szCs w:val="24"/>
                <w:vertAlign w:val="baseline"/>
              </w:rPr>
            </w:pPr>
            <w:r>
              <w:rPr>
                <w:rFonts w:hint="default" w:ascii="Calibri" w:hAnsi="Calibri" w:eastAsia="宋体" w:cs="Calibri"/>
                <w:sz w:val="24"/>
                <w:szCs w:val="24"/>
              </w:rPr>
              <w:t>方案编号</w:t>
            </w:r>
            <w:r>
              <w:rPr>
                <w:rFonts w:hint="default" w:ascii="Calibri" w:hAnsi="Calibri" w:eastAsia="宋体" w:cs="Calibri"/>
                <w:sz w:val="24"/>
                <w:szCs w:val="24"/>
                <w:lang w:eastAsia="zh-CN"/>
              </w:rPr>
              <w:t>：</w:t>
            </w:r>
          </w:p>
        </w:tc>
        <w:tc>
          <w:tcPr>
            <w:tcW w:w="3708" w:type="pct"/>
          </w:tcPr>
          <w:p w14:paraId="6544E35D">
            <w:pPr>
              <w:tabs>
                <w:tab w:val="left" w:pos="705"/>
              </w:tabs>
              <w:spacing w:line="360" w:lineRule="auto"/>
              <w:rPr>
                <w:rFonts w:hint="default" w:ascii="Calibri" w:hAnsi="Calibri" w:eastAsia="宋体" w:cs="Calibri"/>
                <w:sz w:val="24"/>
                <w:szCs w:val="24"/>
                <w:vertAlign w:val="baseline"/>
              </w:rPr>
            </w:pPr>
          </w:p>
        </w:tc>
      </w:tr>
      <w:tr w14:paraId="24F8E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1" w:type="pct"/>
          </w:tcPr>
          <w:p w14:paraId="0B7A51D1">
            <w:pPr>
              <w:tabs>
                <w:tab w:val="left" w:pos="705"/>
              </w:tabs>
              <w:spacing w:line="360" w:lineRule="auto"/>
              <w:rPr>
                <w:rFonts w:hint="default" w:ascii="Calibri" w:hAnsi="Calibri" w:eastAsia="宋体" w:cs="Calibri"/>
                <w:sz w:val="24"/>
                <w:szCs w:val="24"/>
                <w:vertAlign w:val="baseline"/>
              </w:rPr>
            </w:pPr>
            <w:r>
              <w:rPr>
                <w:rFonts w:hint="default" w:ascii="Calibri" w:hAnsi="Calibri" w:eastAsia="宋体" w:cs="Calibri"/>
                <w:sz w:val="24"/>
                <w:szCs w:val="24"/>
              </w:rPr>
              <w:t>申办</w:t>
            </w:r>
            <w:r>
              <w:rPr>
                <w:rFonts w:hint="default" w:ascii="Calibri" w:hAnsi="Calibri" w:eastAsia="宋体" w:cs="Calibri"/>
                <w:sz w:val="24"/>
                <w:szCs w:val="24"/>
                <w:lang w:val="en-US" w:eastAsia="zh-CN"/>
              </w:rPr>
              <w:t>者</w:t>
            </w:r>
            <w:r>
              <w:rPr>
                <w:rFonts w:hint="default" w:ascii="Calibri" w:hAnsi="Calibri" w:eastAsia="宋体" w:cs="Calibri"/>
                <w:sz w:val="24"/>
                <w:szCs w:val="24"/>
                <w:lang w:eastAsia="zh-CN"/>
              </w:rPr>
              <w:t>：</w:t>
            </w:r>
          </w:p>
        </w:tc>
        <w:tc>
          <w:tcPr>
            <w:tcW w:w="3708" w:type="pct"/>
          </w:tcPr>
          <w:p w14:paraId="7D479C6F">
            <w:pPr>
              <w:tabs>
                <w:tab w:val="left" w:pos="705"/>
              </w:tabs>
              <w:spacing w:line="360" w:lineRule="auto"/>
              <w:rPr>
                <w:rFonts w:hint="default" w:ascii="Calibri" w:hAnsi="Calibri" w:eastAsia="宋体" w:cs="Calibri"/>
                <w:sz w:val="24"/>
                <w:szCs w:val="24"/>
                <w:vertAlign w:val="baseline"/>
              </w:rPr>
            </w:pPr>
          </w:p>
        </w:tc>
      </w:tr>
      <w:tr w14:paraId="0D4FD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1" w:type="pct"/>
          </w:tcPr>
          <w:p w14:paraId="068CDB7A">
            <w:pPr>
              <w:tabs>
                <w:tab w:val="left" w:pos="705"/>
              </w:tabs>
              <w:spacing w:line="360" w:lineRule="auto"/>
              <w:rPr>
                <w:rFonts w:hint="default" w:ascii="Calibri" w:hAnsi="Calibri" w:eastAsia="宋体" w:cs="Calibri"/>
                <w:sz w:val="24"/>
                <w:szCs w:val="24"/>
                <w:vertAlign w:val="baseline"/>
              </w:rPr>
            </w:pPr>
            <w:r>
              <w:rPr>
                <w:rFonts w:hint="default" w:ascii="Calibri" w:hAnsi="Calibri" w:eastAsia="宋体" w:cs="Calibri"/>
                <w:sz w:val="24"/>
                <w:szCs w:val="24"/>
              </w:rPr>
              <w:t>主要研究者</w:t>
            </w:r>
            <w:r>
              <w:rPr>
                <w:rFonts w:hint="default" w:ascii="Calibri" w:hAnsi="Calibri" w:eastAsia="宋体" w:cs="Calibri"/>
                <w:sz w:val="24"/>
                <w:szCs w:val="24"/>
                <w:lang w:eastAsia="zh-CN"/>
              </w:rPr>
              <w:t>（</w:t>
            </w:r>
            <w:r>
              <w:rPr>
                <w:rFonts w:hint="default" w:ascii="Calibri" w:hAnsi="Calibri" w:eastAsia="宋体" w:cs="Calibri"/>
                <w:sz w:val="24"/>
                <w:szCs w:val="24"/>
              </w:rPr>
              <w:t>PI</w:t>
            </w:r>
            <w:r>
              <w:rPr>
                <w:rFonts w:hint="default" w:ascii="Calibri" w:hAnsi="Calibri" w:eastAsia="宋体" w:cs="Calibri"/>
                <w:sz w:val="24"/>
                <w:szCs w:val="24"/>
                <w:lang w:eastAsia="zh-CN"/>
              </w:rPr>
              <w:t>）：</w:t>
            </w:r>
          </w:p>
        </w:tc>
        <w:tc>
          <w:tcPr>
            <w:tcW w:w="3708" w:type="pct"/>
          </w:tcPr>
          <w:p w14:paraId="6D32CE0D">
            <w:pPr>
              <w:tabs>
                <w:tab w:val="left" w:pos="705"/>
              </w:tabs>
              <w:spacing w:line="360" w:lineRule="auto"/>
              <w:rPr>
                <w:rFonts w:hint="default" w:ascii="Calibri" w:hAnsi="Calibri" w:eastAsia="宋体" w:cs="Calibri"/>
                <w:sz w:val="24"/>
                <w:szCs w:val="24"/>
                <w:vertAlign w:val="baseline"/>
              </w:rPr>
            </w:pPr>
          </w:p>
        </w:tc>
      </w:tr>
      <w:tr w14:paraId="27243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91" w:type="pct"/>
          </w:tcPr>
          <w:p w14:paraId="04EBA019">
            <w:pPr>
              <w:tabs>
                <w:tab w:val="left" w:pos="705"/>
              </w:tabs>
              <w:spacing w:line="360" w:lineRule="auto"/>
              <w:rPr>
                <w:rFonts w:hint="default" w:ascii="Calibri" w:hAnsi="Calibri" w:eastAsia="宋体" w:cs="Calibri"/>
                <w:sz w:val="24"/>
                <w:szCs w:val="24"/>
                <w:vertAlign w:val="baseline"/>
              </w:rPr>
            </w:pPr>
            <w:r>
              <w:rPr>
                <w:rFonts w:hint="default" w:ascii="Calibri" w:hAnsi="Calibri" w:eastAsia="宋体" w:cs="Calibri"/>
                <w:sz w:val="24"/>
                <w:szCs w:val="24"/>
              </w:rPr>
              <w:t>执行研究者</w:t>
            </w:r>
            <w:r>
              <w:rPr>
                <w:rFonts w:hint="default" w:ascii="Calibri" w:hAnsi="Calibri" w:eastAsia="宋体" w:cs="Calibri"/>
                <w:sz w:val="24"/>
                <w:szCs w:val="24"/>
                <w:lang w:eastAsia="zh-CN"/>
              </w:rPr>
              <w:t>（</w:t>
            </w:r>
            <w:r>
              <w:rPr>
                <w:rFonts w:hint="default" w:ascii="Calibri" w:hAnsi="Calibri" w:eastAsia="宋体" w:cs="Calibri"/>
                <w:sz w:val="24"/>
                <w:szCs w:val="24"/>
              </w:rPr>
              <w:t>Sub-I</w:t>
            </w:r>
            <w:r>
              <w:rPr>
                <w:rFonts w:hint="default" w:ascii="Calibri" w:hAnsi="Calibri" w:eastAsia="宋体" w:cs="Calibri"/>
                <w:sz w:val="24"/>
                <w:szCs w:val="24"/>
                <w:lang w:eastAsia="zh-CN"/>
              </w:rPr>
              <w:t>）：</w:t>
            </w:r>
          </w:p>
        </w:tc>
        <w:tc>
          <w:tcPr>
            <w:tcW w:w="3708" w:type="pct"/>
          </w:tcPr>
          <w:p w14:paraId="3B1E292F">
            <w:pPr>
              <w:tabs>
                <w:tab w:val="left" w:pos="705"/>
              </w:tabs>
              <w:spacing w:line="360" w:lineRule="auto"/>
              <w:rPr>
                <w:rFonts w:hint="default" w:ascii="Calibri" w:hAnsi="Calibri" w:eastAsia="宋体" w:cs="Calibri"/>
                <w:sz w:val="24"/>
                <w:szCs w:val="24"/>
                <w:vertAlign w:val="baseline"/>
              </w:rPr>
            </w:pPr>
          </w:p>
        </w:tc>
      </w:tr>
    </w:tbl>
    <w:p w14:paraId="0B46BF1E">
      <w:pPr>
        <w:rPr>
          <w:rFonts w:hint="default"/>
          <w:lang w:val="en-US" w:eastAsia="zh-CN"/>
        </w:rPr>
      </w:pPr>
      <w:r>
        <w:rPr>
          <w:rFonts w:hint="default"/>
          <w:lang w:val="en-US" w:eastAsia="zh-CN"/>
        </w:rPr>
        <w:tab/>
      </w:r>
    </w:p>
    <w:p w14:paraId="2A691184">
      <w:pPr>
        <w:tabs>
          <w:tab w:val="left" w:pos="0"/>
        </w:tabs>
        <w:spacing w:line="360" w:lineRule="auto"/>
        <w:rPr>
          <w:rFonts w:hint="default" w:ascii="Calibri" w:hAnsi="Calibri" w:eastAsia="宋体" w:cs="Calibri"/>
          <w:sz w:val="24"/>
          <w:szCs w:val="24"/>
          <w:lang w:eastAsia="zh-CN"/>
        </w:rPr>
      </w:pPr>
      <w:r>
        <w:rPr>
          <w:rFonts w:hint="default" w:ascii="Calibri" w:hAnsi="Calibri" w:eastAsia="宋体" w:cs="Calibri"/>
          <w:sz w:val="24"/>
          <w:szCs w:val="24"/>
          <w:lang w:val="en-US" w:eastAsia="zh-CN"/>
        </w:rPr>
        <w:tab/>
      </w:r>
      <w:r>
        <w:rPr>
          <w:rFonts w:hint="default" w:ascii="Calibri" w:hAnsi="Calibri" w:eastAsia="宋体" w:cs="Calibri"/>
          <w:sz w:val="24"/>
          <w:szCs w:val="24"/>
        </w:rPr>
        <w:t>根据国家药监局</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NMPA</w:t>
      </w:r>
      <w:r>
        <w:rPr>
          <w:rFonts w:hint="eastAsia" w:ascii="Calibri" w:hAnsi="Calibri" w:eastAsia="宋体" w:cs="Calibri"/>
          <w:sz w:val="24"/>
          <w:szCs w:val="24"/>
          <w:lang w:eastAsia="zh-CN"/>
        </w:rPr>
        <w:t>）</w:t>
      </w:r>
      <w:r>
        <w:rPr>
          <w:rFonts w:hint="default" w:ascii="Calibri" w:hAnsi="Calibri" w:eastAsia="宋体" w:cs="Calibri"/>
          <w:sz w:val="24"/>
          <w:szCs w:val="24"/>
        </w:rPr>
        <w:t>制定的《优化创新药临床试验审评审批有关事项的公告》、药审中心</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CDE</w:t>
      </w:r>
      <w:r>
        <w:rPr>
          <w:rFonts w:hint="eastAsia" w:ascii="Calibri" w:hAnsi="Calibri" w:eastAsia="宋体" w:cs="Calibri"/>
          <w:sz w:val="24"/>
          <w:szCs w:val="24"/>
          <w:lang w:eastAsia="zh-CN"/>
        </w:rPr>
        <w:t>）</w:t>
      </w:r>
      <w:r>
        <w:rPr>
          <w:rFonts w:hint="default" w:ascii="Calibri" w:hAnsi="Calibri" w:eastAsia="宋体" w:cs="Calibri"/>
          <w:sz w:val="24"/>
          <w:szCs w:val="24"/>
        </w:rPr>
        <w:t>制定的《创新药临床试验申请申报资料要求等相关文件的通告》相关要求，</w:t>
      </w:r>
      <w:r>
        <w:rPr>
          <w:rFonts w:hint="eastAsia" w:ascii="Calibri" w:hAnsi="Calibri" w:eastAsia="宋体" w:cs="Calibri"/>
          <w:sz w:val="24"/>
          <w:szCs w:val="24"/>
          <w:lang w:val="en-US" w:eastAsia="zh-CN"/>
        </w:rPr>
        <w:t>申请</w:t>
      </w:r>
      <w:r>
        <w:rPr>
          <w:rFonts w:hint="eastAsia" w:ascii="Calibri" w:hAnsi="Calibri" w:eastAsia="宋体" w:cs="Calibri"/>
          <w:sz w:val="24"/>
          <w:szCs w:val="24"/>
        </w:rPr>
        <w:t>创新药临床试验审评审批</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相关评估如下（请勾选）</w:t>
      </w:r>
      <w:r>
        <w:rPr>
          <w:rFonts w:hint="default" w:ascii="Calibri" w:hAnsi="Calibri" w:eastAsia="宋体" w:cs="Calibri"/>
          <w:sz w:val="24"/>
          <w:szCs w:val="24"/>
          <w:lang w:eastAsia="zh-CN"/>
        </w:rPr>
        <w:t>：</w:t>
      </w:r>
    </w:p>
    <w:p w14:paraId="703D0818">
      <w:pPr>
        <w:tabs>
          <w:tab w:val="left" w:pos="0"/>
        </w:tabs>
        <w:spacing w:line="360" w:lineRule="auto"/>
        <w:rPr>
          <w:rFonts w:hint="default" w:ascii="Calibri" w:hAnsi="Calibri" w:eastAsia="宋体" w:cs="Calibri"/>
          <w:sz w:val="24"/>
          <w:szCs w:val="24"/>
          <w:lang w:val="en-US" w:eastAsia="zh-CN"/>
        </w:rPr>
      </w:pP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本项目为</w:t>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中药</w:t>
      </w:r>
      <w:r>
        <w:rPr>
          <w:rFonts w:hint="eastAsia" w:ascii="Calibri" w:hAnsi="Calibri" w:eastAsia="宋体" w:cs="Calibri"/>
          <w:sz w:val="24"/>
          <w:szCs w:val="24"/>
          <w:lang w:val="en-US" w:eastAsia="zh-CN"/>
        </w:rPr>
        <w:t>；</w:t>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化学药品</w:t>
      </w:r>
      <w:r>
        <w:rPr>
          <w:rFonts w:hint="eastAsia" w:ascii="Calibri" w:hAnsi="Calibri" w:eastAsia="宋体" w:cs="Calibri"/>
          <w:sz w:val="24"/>
          <w:szCs w:val="24"/>
          <w:lang w:val="en-US" w:eastAsia="zh-CN"/>
        </w:rPr>
        <w:t>；</w:t>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生物制品的1类创新药</w:t>
      </w:r>
      <w:r>
        <w:rPr>
          <w:rFonts w:hint="eastAsia" w:ascii="Calibri" w:hAnsi="Calibri" w:eastAsia="宋体" w:cs="Calibri"/>
          <w:sz w:val="24"/>
          <w:szCs w:val="24"/>
          <w:lang w:val="en-US" w:eastAsia="zh-CN"/>
        </w:rPr>
        <w:t>（</w:t>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 xml:space="preserve">是 </w:t>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否</w:t>
      </w:r>
      <w:r>
        <w:rPr>
          <w:rFonts w:hint="eastAsia" w:ascii="Calibri" w:hAnsi="Calibri" w:eastAsia="宋体" w:cs="Calibri"/>
          <w:sz w:val="24"/>
          <w:szCs w:val="24"/>
          <w:lang w:val="en-US" w:eastAsia="zh-CN"/>
        </w:rPr>
        <w:t>）</w:t>
      </w:r>
      <w:r>
        <w:rPr>
          <w:rFonts w:hint="default" w:ascii="Calibri" w:hAnsi="Calibri" w:eastAsia="宋体" w:cs="Calibri"/>
          <w:sz w:val="24"/>
          <w:szCs w:val="24"/>
          <w:lang w:val="en-US" w:eastAsia="zh-CN"/>
        </w:rPr>
        <w:t>临床试验，同时满足以下条件之一:</w:t>
      </w:r>
    </w:p>
    <w:p w14:paraId="71F8737F">
      <w:pPr>
        <w:tabs>
          <w:tab w:val="left" w:pos="0"/>
        </w:tabs>
        <w:spacing w:line="360" w:lineRule="auto"/>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ab/>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获国家全链条支持创新药发展政策体系支持的具有明显临床价值的重点创新药品种【请随附相关政策支持的文件/凭证材料】</w:t>
      </w:r>
    </w:p>
    <w:p w14:paraId="3B29274F">
      <w:pPr>
        <w:tabs>
          <w:tab w:val="left" w:pos="0"/>
        </w:tabs>
        <w:spacing w:line="360" w:lineRule="auto"/>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ab/>
      </w:r>
      <w:r>
        <w:rPr>
          <w:rFonts w:hint="default" w:ascii="Calibri" w:hAnsi="Calibri" w:eastAsia="宋体" w:cs="Calibri"/>
          <w:sz w:val="24"/>
          <w:szCs w:val="24"/>
          <w:lang w:val="en-US" w:eastAsia="zh-CN"/>
        </w:rPr>
        <w:sym w:font="Wingdings 2" w:char="00A3"/>
      </w:r>
      <w:r>
        <w:rPr>
          <w:rFonts w:hint="eastAsia" w:ascii="Calibri" w:hAnsi="Calibri" w:eastAsia="宋体" w:cs="Calibri"/>
          <w:sz w:val="24"/>
          <w:szCs w:val="24"/>
          <w:lang w:val="en-US" w:eastAsia="zh-CN"/>
        </w:rPr>
        <w:t>CDE</w:t>
      </w:r>
      <w:r>
        <w:rPr>
          <w:rFonts w:hint="default" w:ascii="Calibri" w:hAnsi="Calibri" w:eastAsia="宋体" w:cs="Calibri"/>
          <w:sz w:val="24"/>
          <w:szCs w:val="24"/>
          <w:lang w:val="en-US" w:eastAsia="zh-CN"/>
        </w:rPr>
        <w:t>公布的符合条件的儿童创新药、罕见病创新药，以及中药创新药品种【请随附相关CDE公布的文件/凭证材料】</w:t>
      </w:r>
    </w:p>
    <w:p w14:paraId="1C8CD928">
      <w:pPr>
        <w:tabs>
          <w:tab w:val="left" w:pos="0"/>
        </w:tabs>
        <w:spacing w:line="360" w:lineRule="auto"/>
        <w:rPr>
          <w:rFonts w:hint="default" w:ascii="Calibri" w:hAnsi="Calibri" w:eastAsia="宋体" w:cs="Calibri"/>
          <w:sz w:val="24"/>
          <w:szCs w:val="24"/>
        </w:rPr>
      </w:pPr>
      <w:r>
        <w:rPr>
          <w:rFonts w:hint="eastAsia" w:ascii="Calibri" w:hAnsi="Calibri" w:eastAsia="宋体" w:cs="Calibri"/>
          <w:sz w:val="24"/>
          <w:szCs w:val="24"/>
          <w:lang w:val="en-US" w:eastAsia="zh-CN"/>
        </w:rPr>
        <w:tab/>
      </w:r>
      <w:r>
        <w:rPr>
          <w:rFonts w:hint="default" w:ascii="Calibri" w:hAnsi="Calibri" w:eastAsia="宋体" w:cs="Calibri"/>
          <w:sz w:val="24"/>
          <w:szCs w:val="24"/>
          <w:lang w:val="en-US" w:eastAsia="zh-CN"/>
        </w:rPr>
        <w:sym w:font="Wingdings 2" w:char="00A3"/>
      </w:r>
      <w:r>
        <w:rPr>
          <w:rFonts w:hint="default" w:ascii="Calibri" w:hAnsi="Calibri" w:eastAsia="宋体" w:cs="Calibri"/>
          <w:sz w:val="24"/>
          <w:szCs w:val="24"/>
          <w:lang w:val="en-US" w:eastAsia="zh-CN"/>
        </w:rPr>
        <w:t>全球同步研发品种。全球同步研发品种的I期、</w:t>
      </w:r>
      <w:r>
        <w:rPr>
          <w:rFonts w:hint="eastAsia" w:ascii="Calibri" w:hAnsi="Calibri" w:eastAsia="宋体" w:cs="Calibri"/>
          <w:sz w:val="24"/>
          <w:szCs w:val="24"/>
          <w:lang w:val="en-US" w:eastAsia="zh-CN"/>
        </w:rPr>
        <w:t>II</w:t>
      </w:r>
      <w:r>
        <w:rPr>
          <w:rFonts w:hint="default" w:ascii="Calibri" w:hAnsi="Calibri" w:eastAsia="宋体" w:cs="Calibri"/>
          <w:sz w:val="24"/>
          <w:szCs w:val="24"/>
          <w:lang w:val="en-US" w:eastAsia="zh-CN"/>
        </w:rPr>
        <w:t>期临床试验，我国药物临床试验机构的主要研究者牵头或者共同牵头开展的I</w:t>
      </w:r>
      <w:r>
        <w:rPr>
          <w:rFonts w:hint="eastAsia" w:ascii="Calibri" w:hAnsi="Calibri" w:eastAsia="宋体" w:cs="Calibri"/>
          <w:sz w:val="24"/>
          <w:szCs w:val="24"/>
          <w:lang w:val="en-US" w:eastAsia="zh-CN"/>
        </w:rPr>
        <w:t>II</w:t>
      </w:r>
      <w:r>
        <w:rPr>
          <w:rFonts w:hint="default" w:ascii="Calibri" w:hAnsi="Calibri" w:eastAsia="宋体" w:cs="Calibri"/>
          <w:sz w:val="24"/>
          <w:szCs w:val="24"/>
          <w:lang w:val="en-US" w:eastAsia="zh-CN"/>
        </w:rPr>
        <w:t>期国际多中心临床试验。【其中，对于</w:t>
      </w:r>
      <w:r>
        <w:rPr>
          <w:rFonts w:hint="eastAsia" w:ascii="Calibri" w:hAnsi="Calibri" w:eastAsia="宋体" w:cs="Calibri"/>
          <w:sz w:val="24"/>
          <w:szCs w:val="24"/>
          <w:lang w:val="en-US" w:eastAsia="zh-CN"/>
        </w:rPr>
        <w:t>I</w:t>
      </w:r>
      <w:r>
        <w:rPr>
          <w:rFonts w:hint="default" w:ascii="Calibri" w:hAnsi="Calibri" w:eastAsia="宋体" w:cs="Calibri"/>
          <w:sz w:val="24"/>
          <w:szCs w:val="24"/>
          <w:lang w:val="en-US" w:eastAsia="zh-CN"/>
        </w:rPr>
        <w:t>期、</w:t>
      </w:r>
      <w:r>
        <w:rPr>
          <w:rFonts w:hint="eastAsia" w:ascii="Calibri" w:hAnsi="Calibri" w:eastAsia="宋体" w:cs="Calibri"/>
          <w:sz w:val="24"/>
          <w:szCs w:val="24"/>
          <w:lang w:val="en-US" w:eastAsia="zh-CN"/>
        </w:rPr>
        <w:t>II</w:t>
      </w:r>
      <w:r>
        <w:rPr>
          <w:rFonts w:hint="default" w:ascii="Calibri" w:hAnsi="Calibri" w:eastAsia="宋体" w:cs="Calibri"/>
          <w:sz w:val="24"/>
          <w:szCs w:val="24"/>
          <w:lang w:val="en-US" w:eastAsia="zh-CN"/>
        </w:rPr>
        <w:t>期临床试验</w:t>
      </w:r>
      <w:r>
        <w:rPr>
          <w:rFonts w:hint="eastAsia" w:ascii="Calibri" w:hAnsi="Calibri" w:eastAsia="宋体" w:cs="Calibri"/>
          <w:sz w:val="24"/>
          <w:szCs w:val="24"/>
          <w:lang w:val="en-US" w:eastAsia="zh-CN"/>
        </w:rPr>
        <w:t>，请随附</w:t>
      </w:r>
      <w:r>
        <w:rPr>
          <w:rFonts w:hint="default" w:ascii="Calibri" w:hAnsi="Calibri" w:eastAsia="宋体" w:cs="Calibri"/>
          <w:sz w:val="24"/>
          <w:szCs w:val="24"/>
          <w:lang w:val="en-US" w:eastAsia="zh-CN"/>
        </w:rPr>
        <w:t>全球同步研发的研发计划等证明性材料</w:t>
      </w:r>
      <w:r>
        <w:rPr>
          <w:rFonts w:hint="eastAsia" w:ascii="Calibri" w:hAnsi="Calibri" w:eastAsia="宋体" w:cs="Calibri"/>
          <w:sz w:val="24"/>
          <w:szCs w:val="24"/>
          <w:lang w:val="en-US" w:eastAsia="zh-CN"/>
        </w:rPr>
        <w:t>；</w:t>
      </w:r>
      <w:r>
        <w:rPr>
          <w:rFonts w:hint="default" w:ascii="Calibri" w:hAnsi="Calibri" w:eastAsia="宋体" w:cs="Calibri"/>
          <w:sz w:val="24"/>
          <w:szCs w:val="24"/>
          <w:lang w:val="en-US" w:eastAsia="zh-CN"/>
        </w:rPr>
        <w:t>对于</w:t>
      </w:r>
      <w:r>
        <w:rPr>
          <w:rFonts w:hint="eastAsia" w:ascii="Calibri" w:hAnsi="Calibri" w:eastAsia="宋体" w:cs="Calibri"/>
          <w:sz w:val="24"/>
          <w:szCs w:val="24"/>
          <w:lang w:val="en-US" w:eastAsia="zh-CN"/>
        </w:rPr>
        <w:t>III</w:t>
      </w:r>
      <w:r>
        <w:rPr>
          <w:rFonts w:hint="default" w:ascii="Calibri" w:hAnsi="Calibri" w:eastAsia="宋体" w:cs="Calibri"/>
          <w:sz w:val="24"/>
          <w:szCs w:val="24"/>
          <w:lang w:val="en-US" w:eastAsia="zh-CN"/>
        </w:rPr>
        <w:t>期国际多中心临床试验，</w:t>
      </w:r>
      <w:r>
        <w:rPr>
          <w:rFonts w:hint="eastAsia" w:ascii="Calibri" w:hAnsi="Calibri" w:eastAsia="宋体" w:cs="Calibri"/>
          <w:sz w:val="24"/>
          <w:szCs w:val="24"/>
          <w:lang w:val="en-US" w:eastAsia="zh-CN"/>
        </w:rPr>
        <w:t>请随附</w:t>
      </w:r>
      <w:r>
        <w:rPr>
          <w:rFonts w:hint="default" w:ascii="Calibri" w:hAnsi="Calibri" w:eastAsia="宋体" w:cs="Calibri"/>
          <w:sz w:val="24"/>
          <w:szCs w:val="24"/>
          <w:lang w:val="en-US" w:eastAsia="zh-CN"/>
        </w:rPr>
        <w:t>主要研究者早期参与临床研发</w:t>
      </w:r>
      <w:r>
        <w:rPr>
          <w:rFonts w:hint="eastAsia" w:ascii="Calibri" w:hAnsi="Calibri" w:eastAsia="宋体" w:cs="Calibri"/>
          <w:sz w:val="24"/>
          <w:szCs w:val="24"/>
          <w:lang w:val="en-US" w:eastAsia="zh-CN"/>
        </w:rPr>
        <w:t>等证明性材料</w:t>
      </w:r>
      <w:r>
        <w:rPr>
          <w:rFonts w:hint="default" w:ascii="Calibri" w:hAnsi="Calibri" w:eastAsia="宋体" w:cs="Calibri"/>
          <w:sz w:val="24"/>
          <w:szCs w:val="24"/>
          <w:lang w:val="en-US" w:eastAsia="zh-CN"/>
        </w:rPr>
        <w:t>】</w:t>
      </w:r>
    </w:p>
    <w:p w14:paraId="1DD005D5">
      <w:pPr>
        <w:spacing w:line="360" w:lineRule="auto"/>
        <w:ind w:firstLine="420" w:firstLineChars="0"/>
        <w:rPr>
          <w:rFonts w:hint="eastAsia" w:ascii="Calibri" w:hAnsi="Calibri" w:eastAsia="宋体" w:cs="Calibri"/>
          <w:sz w:val="24"/>
          <w:szCs w:val="24"/>
          <w:lang w:eastAsia="zh-CN"/>
        </w:rPr>
      </w:pPr>
      <w:r>
        <w:rPr>
          <w:rFonts w:hint="default" w:ascii="Calibri" w:hAnsi="Calibri" w:eastAsia="宋体" w:cs="Calibri"/>
          <w:sz w:val="24"/>
          <w:szCs w:val="24"/>
        </w:rPr>
        <w:t>本项临床试验的申办</w:t>
      </w:r>
      <w:r>
        <w:rPr>
          <w:rFonts w:hint="default" w:ascii="Calibri" w:hAnsi="Calibri" w:eastAsia="宋体" w:cs="Calibri"/>
          <w:sz w:val="24"/>
          <w:szCs w:val="24"/>
          <w:lang w:val="en-US" w:eastAsia="zh-CN"/>
        </w:rPr>
        <w:t>者</w:t>
      </w:r>
      <w:r>
        <w:rPr>
          <w:rFonts w:hint="default" w:ascii="Calibri" w:hAnsi="Calibri" w:eastAsia="宋体" w:cs="Calibri"/>
          <w:sz w:val="24"/>
          <w:szCs w:val="24"/>
        </w:rPr>
        <w:t>及主要研究者承诺</w:t>
      </w:r>
      <w:r>
        <w:rPr>
          <w:rFonts w:hint="default" w:ascii="Calibri" w:hAnsi="Calibri" w:eastAsia="宋体" w:cs="Calibri"/>
          <w:sz w:val="24"/>
          <w:szCs w:val="24"/>
          <w:lang w:eastAsia="zh-CN"/>
        </w:rPr>
        <w:t>：</w:t>
      </w:r>
      <w:r>
        <w:rPr>
          <w:rFonts w:hint="default" w:ascii="Calibri" w:hAnsi="Calibri" w:eastAsia="宋体" w:cs="Calibri"/>
          <w:sz w:val="24"/>
          <w:szCs w:val="24"/>
        </w:rPr>
        <w:t>经自评估符合申报项目基本要求，特此申请优化创新药临床试验审评审批项目。若项目获得CDE批准，承诺在</w:t>
      </w:r>
      <w:r>
        <w:rPr>
          <w:rFonts w:hint="eastAsia" w:ascii="Calibri" w:hAnsi="Calibri" w:eastAsia="宋体" w:cs="Calibri"/>
          <w:sz w:val="24"/>
          <w:szCs w:val="24"/>
          <w:lang w:val="en-US" w:eastAsia="zh-CN"/>
        </w:rPr>
        <w:t>获批</w:t>
      </w:r>
      <w:r>
        <w:rPr>
          <w:rFonts w:hint="default" w:ascii="Calibri" w:hAnsi="Calibri" w:eastAsia="宋体" w:cs="Calibri"/>
          <w:sz w:val="24"/>
          <w:szCs w:val="24"/>
        </w:rPr>
        <w:t>后12周内</w:t>
      </w:r>
      <w:r>
        <w:rPr>
          <w:rFonts w:hint="eastAsia" w:ascii="Calibri" w:hAnsi="Calibri" w:eastAsia="宋体" w:cs="Calibri"/>
          <w:sz w:val="24"/>
          <w:szCs w:val="24"/>
          <w:lang w:val="en-US" w:eastAsia="zh-CN"/>
        </w:rPr>
        <w:t>完成</w:t>
      </w:r>
      <w:r>
        <w:rPr>
          <w:rFonts w:hint="default" w:ascii="Calibri" w:hAnsi="Calibri" w:eastAsia="宋体" w:cs="Calibri"/>
          <w:sz w:val="24"/>
          <w:szCs w:val="24"/>
        </w:rPr>
        <w:t>启动</w:t>
      </w:r>
      <w:r>
        <w:rPr>
          <w:rFonts w:hint="eastAsia" w:ascii="Calibri" w:hAnsi="Calibri" w:eastAsia="宋体" w:cs="Calibri"/>
          <w:sz w:val="24"/>
          <w:szCs w:val="24"/>
          <w:lang w:eastAsia="zh-CN"/>
        </w:rPr>
        <w:t>。</w:t>
      </w:r>
    </w:p>
    <w:p w14:paraId="6D13A064">
      <w:pPr>
        <w:spacing w:line="360" w:lineRule="auto"/>
        <w:ind w:firstLine="420" w:firstLineChars="0"/>
        <w:rPr>
          <w:rFonts w:hint="eastAsia" w:ascii="Calibri" w:hAnsi="Calibri" w:eastAsia="宋体" w:cs="Calibri"/>
          <w:sz w:val="24"/>
          <w:szCs w:val="24"/>
          <w:lang w:eastAsia="zh-CN"/>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9"/>
        <w:gridCol w:w="1953"/>
      </w:tblGrid>
      <w:tr w14:paraId="07DA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9" w:type="dxa"/>
            <w:tcBorders>
              <w:top w:val="nil"/>
              <w:left w:val="nil"/>
              <w:bottom w:val="nil"/>
              <w:right w:val="nil"/>
            </w:tcBorders>
          </w:tcPr>
          <w:p w14:paraId="27A790E0">
            <w:pPr>
              <w:tabs>
                <w:tab w:val="left" w:pos="705"/>
              </w:tabs>
              <w:spacing w:line="360" w:lineRule="auto"/>
              <w:jc w:val="right"/>
              <w:rPr>
                <w:rFonts w:hint="default" w:ascii="Calibri" w:hAnsi="Calibri" w:eastAsia="宋体" w:cs="Calibri"/>
                <w:sz w:val="24"/>
                <w:szCs w:val="24"/>
                <w:vertAlign w:val="baseline"/>
                <w:lang w:val="en-US" w:eastAsia="zh-CN"/>
              </w:rPr>
            </w:pPr>
            <w:r>
              <w:rPr>
                <w:rFonts w:hint="default" w:ascii="Calibri" w:hAnsi="Calibri" w:eastAsia="宋体" w:cs="Calibri"/>
                <w:sz w:val="24"/>
                <w:szCs w:val="24"/>
              </w:rPr>
              <w:t>申办</w:t>
            </w:r>
            <w:r>
              <w:rPr>
                <w:rFonts w:hint="default" w:ascii="Calibri" w:hAnsi="Calibri" w:eastAsia="宋体" w:cs="Calibri"/>
                <w:sz w:val="24"/>
                <w:szCs w:val="24"/>
                <w:lang w:val="en-US" w:eastAsia="zh-CN"/>
              </w:rPr>
              <w:t>者</w:t>
            </w:r>
            <w:r>
              <w:rPr>
                <w:rFonts w:hint="default" w:ascii="Calibri" w:hAnsi="Calibri" w:eastAsia="宋体" w:cs="Calibri"/>
                <w:sz w:val="24"/>
                <w:szCs w:val="24"/>
              </w:rPr>
              <w:t>/申请人 签字/盖章</w:t>
            </w:r>
            <w:r>
              <w:rPr>
                <w:rFonts w:hint="eastAsia" w:ascii="Calibri" w:hAnsi="Calibri" w:eastAsia="宋体" w:cs="Calibri"/>
                <w:sz w:val="24"/>
                <w:szCs w:val="24"/>
                <w:lang w:eastAsia="zh-CN"/>
              </w:rPr>
              <w:t>：</w:t>
            </w:r>
          </w:p>
        </w:tc>
        <w:tc>
          <w:tcPr>
            <w:tcW w:w="1953" w:type="dxa"/>
            <w:tcBorders>
              <w:top w:val="nil"/>
              <w:left w:val="nil"/>
              <w:bottom w:val="nil"/>
              <w:right w:val="nil"/>
            </w:tcBorders>
          </w:tcPr>
          <w:p w14:paraId="5D493C27">
            <w:pPr>
              <w:tabs>
                <w:tab w:val="left" w:pos="705"/>
              </w:tabs>
              <w:spacing w:line="360" w:lineRule="auto"/>
              <w:rPr>
                <w:rFonts w:hint="default" w:ascii="Calibri" w:hAnsi="Calibri" w:eastAsia="宋体" w:cs="Calibri"/>
                <w:sz w:val="24"/>
                <w:szCs w:val="24"/>
                <w:vertAlign w:val="baseline"/>
                <w:lang w:val="en-US" w:eastAsia="zh-CN"/>
              </w:rPr>
            </w:pPr>
          </w:p>
          <w:p w14:paraId="0815CB49">
            <w:pPr>
              <w:rPr>
                <w:rFonts w:hint="default"/>
                <w:lang w:val="en-US" w:eastAsia="zh-CN"/>
              </w:rPr>
            </w:pPr>
          </w:p>
        </w:tc>
      </w:tr>
      <w:tr w14:paraId="4175C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9" w:type="dxa"/>
            <w:tcBorders>
              <w:top w:val="nil"/>
              <w:left w:val="nil"/>
              <w:bottom w:val="nil"/>
              <w:right w:val="nil"/>
            </w:tcBorders>
          </w:tcPr>
          <w:p w14:paraId="125C00C5">
            <w:pPr>
              <w:tabs>
                <w:tab w:val="left" w:pos="705"/>
              </w:tabs>
              <w:spacing w:line="360" w:lineRule="auto"/>
              <w:jc w:val="right"/>
              <w:rPr>
                <w:rFonts w:hint="eastAsia" w:ascii="Calibri" w:hAnsi="Calibri" w:eastAsia="宋体" w:cs="Calibri"/>
                <w:sz w:val="24"/>
                <w:szCs w:val="24"/>
                <w:vertAlign w:val="baseline"/>
                <w:lang w:val="en-US" w:eastAsia="zh-CN"/>
              </w:rPr>
            </w:pPr>
            <w:r>
              <w:rPr>
                <w:rFonts w:hint="default" w:ascii="Calibri" w:hAnsi="Calibri" w:eastAsia="宋体" w:cs="Calibri"/>
                <w:sz w:val="24"/>
                <w:szCs w:val="24"/>
              </w:rPr>
              <w:t>主要研究者 签字</w:t>
            </w:r>
            <w:r>
              <w:rPr>
                <w:rFonts w:hint="eastAsia" w:ascii="Calibri" w:hAnsi="Calibri" w:eastAsia="宋体" w:cs="Calibri"/>
                <w:sz w:val="24"/>
                <w:szCs w:val="24"/>
                <w:lang w:eastAsia="zh-CN"/>
              </w:rPr>
              <w:t>：</w:t>
            </w:r>
          </w:p>
        </w:tc>
        <w:tc>
          <w:tcPr>
            <w:tcW w:w="1953" w:type="dxa"/>
            <w:tcBorders>
              <w:top w:val="nil"/>
              <w:left w:val="nil"/>
              <w:bottom w:val="nil"/>
              <w:right w:val="nil"/>
            </w:tcBorders>
          </w:tcPr>
          <w:p w14:paraId="3D493B73">
            <w:pPr>
              <w:tabs>
                <w:tab w:val="left" w:pos="705"/>
              </w:tabs>
              <w:spacing w:line="360" w:lineRule="auto"/>
              <w:rPr>
                <w:rFonts w:hint="default" w:ascii="Calibri" w:hAnsi="Calibri" w:eastAsia="宋体" w:cs="Calibri"/>
                <w:sz w:val="24"/>
                <w:szCs w:val="24"/>
                <w:vertAlign w:val="baseline"/>
                <w:lang w:val="en-US" w:eastAsia="zh-CN"/>
              </w:rPr>
            </w:pPr>
          </w:p>
          <w:p w14:paraId="6C938FC9">
            <w:pPr>
              <w:rPr>
                <w:rFonts w:hint="default"/>
                <w:lang w:val="en-US" w:eastAsia="zh-CN"/>
              </w:rPr>
            </w:pPr>
          </w:p>
        </w:tc>
      </w:tr>
      <w:tr w14:paraId="2F19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9" w:type="dxa"/>
            <w:tcBorders>
              <w:top w:val="nil"/>
              <w:left w:val="nil"/>
              <w:bottom w:val="nil"/>
              <w:right w:val="nil"/>
            </w:tcBorders>
          </w:tcPr>
          <w:p w14:paraId="71A8D545">
            <w:pPr>
              <w:tabs>
                <w:tab w:val="left" w:pos="705"/>
              </w:tabs>
              <w:spacing w:line="360" w:lineRule="auto"/>
              <w:jc w:val="right"/>
              <w:rPr>
                <w:rFonts w:hint="eastAsia" w:ascii="Calibri" w:hAnsi="Calibri" w:eastAsia="宋体" w:cs="Calibri"/>
                <w:sz w:val="24"/>
                <w:szCs w:val="24"/>
                <w:vertAlign w:val="baseline"/>
                <w:lang w:val="en-US" w:eastAsia="zh-CN"/>
              </w:rPr>
            </w:pPr>
            <w:r>
              <w:rPr>
                <w:rFonts w:hint="default" w:ascii="Calibri" w:hAnsi="Calibri" w:eastAsia="宋体" w:cs="Calibri"/>
                <w:sz w:val="24"/>
                <w:szCs w:val="24"/>
              </w:rPr>
              <w:t>日期</w:t>
            </w:r>
            <w:r>
              <w:rPr>
                <w:rFonts w:hint="eastAsia" w:ascii="Calibri" w:hAnsi="Calibri" w:eastAsia="宋体" w:cs="Calibri"/>
                <w:sz w:val="24"/>
                <w:szCs w:val="24"/>
                <w:lang w:eastAsia="zh-CN"/>
              </w:rPr>
              <w:t>：</w:t>
            </w:r>
          </w:p>
        </w:tc>
        <w:tc>
          <w:tcPr>
            <w:tcW w:w="1953" w:type="dxa"/>
            <w:tcBorders>
              <w:top w:val="nil"/>
              <w:left w:val="nil"/>
              <w:bottom w:val="nil"/>
              <w:right w:val="nil"/>
            </w:tcBorders>
          </w:tcPr>
          <w:p w14:paraId="29C762E3">
            <w:pPr>
              <w:tabs>
                <w:tab w:val="left" w:pos="705"/>
              </w:tabs>
              <w:spacing w:line="360" w:lineRule="auto"/>
              <w:rPr>
                <w:rFonts w:hint="default" w:ascii="Calibri" w:hAnsi="Calibri" w:eastAsia="宋体" w:cs="Calibri"/>
                <w:sz w:val="24"/>
                <w:szCs w:val="24"/>
                <w:vertAlign w:val="baseline"/>
                <w:lang w:val="en-US" w:eastAsia="zh-CN"/>
              </w:rPr>
            </w:pPr>
          </w:p>
        </w:tc>
      </w:tr>
    </w:tbl>
    <w:p w14:paraId="48FAFE77">
      <w:pPr>
        <w:tabs>
          <w:tab w:val="left" w:pos="705"/>
        </w:tabs>
        <w:spacing w:line="360" w:lineRule="auto"/>
        <w:rPr>
          <w:rFonts w:hint="default" w:ascii="Calibri" w:hAnsi="Calibri" w:eastAsia="宋体" w:cs="Calibri"/>
          <w:sz w:val="24"/>
          <w:szCs w:val="24"/>
        </w:rPr>
      </w:pP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default"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r>
        <w:rPr>
          <w:rFonts w:hint="eastAsia" w:ascii="Calibri" w:hAnsi="Calibri" w:eastAsia="宋体" w:cs="Calibri"/>
          <w:sz w:val="24"/>
          <w:szCs w:val="24"/>
          <w:lang w:val="en-US" w:eastAsia="zh-CN"/>
        </w:rPr>
        <w:tab/>
      </w:r>
    </w:p>
    <w:sectPr>
      <w:headerReference r:id="rId3" w:type="default"/>
      <w:footerReference r:id="rId4" w:type="default"/>
      <w:pgSz w:w="11906" w:h="16838"/>
      <w:pgMar w:top="1440" w:right="1080" w:bottom="1440" w:left="1080" w:header="851" w:footer="39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10275" w:type="dxa"/>
      <w:tblInd w:w="-4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96"/>
      <w:gridCol w:w="3779"/>
    </w:tblGrid>
    <w:tr w14:paraId="54631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496" w:type="dxa"/>
        </w:tcPr>
        <w:p w14:paraId="6AF70F56">
          <w:pPr>
            <w:spacing w:line="200" w:lineRule="exact"/>
            <w:ind w:firstLine="750" w:firstLineChars="500"/>
            <w:rPr>
              <w:rFonts w:cstheme="minorHAnsi"/>
              <w:sz w:val="15"/>
              <w:szCs w:val="15"/>
            </w:rPr>
          </w:pPr>
          <w:bookmarkStart w:id="0" w:name="_GoBack"/>
          <w:r>
            <w:rPr>
              <w:rFonts w:cstheme="minorHAnsi"/>
              <w:sz w:val="15"/>
              <w:szCs w:val="15"/>
            </w:rPr>
            <w:t>地址：上海市黄浦区瑞金二路197号</w:t>
          </w:r>
        </w:p>
        <w:p w14:paraId="517F6E3C">
          <w:pPr>
            <w:spacing w:line="200" w:lineRule="exact"/>
            <w:ind w:firstLine="750" w:firstLineChars="500"/>
            <w:rPr>
              <w:rFonts w:cstheme="minorHAnsi"/>
              <w:sz w:val="15"/>
              <w:szCs w:val="15"/>
            </w:rPr>
          </w:pPr>
          <w:r>
            <w:rPr>
              <w:rFonts w:cstheme="minorHAnsi"/>
              <w:sz w:val="15"/>
              <w:szCs w:val="15"/>
            </w:rPr>
            <w:t>邮编：200025</w:t>
          </w:r>
        </w:p>
        <w:p w14:paraId="4B790335">
          <w:pPr>
            <w:spacing w:line="200" w:lineRule="exact"/>
            <w:ind w:firstLine="750" w:firstLineChars="500"/>
            <w:rPr>
              <w:rFonts w:cstheme="minorHAnsi"/>
              <w:sz w:val="15"/>
              <w:szCs w:val="15"/>
            </w:rPr>
          </w:pPr>
          <w:r>
            <w:rPr>
              <w:rFonts w:cstheme="minorHAnsi"/>
              <w:sz w:val="15"/>
              <w:szCs w:val="15"/>
            </w:rPr>
            <w:t>电话：+86 21 64150275</w:t>
          </w:r>
        </w:p>
        <w:p w14:paraId="2097D1B7">
          <w:pPr>
            <w:spacing w:line="200" w:lineRule="exact"/>
            <w:ind w:firstLine="750" w:firstLineChars="500"/>
            <w:rPr>
              <w:rFonts w:cstheme="minorHAnsi"/>
              <w:sz w:val="15"/>
              <w:szCs w:val="15"/>
            </w:rPr>
          </w:pPr>
          <w:r>
            <w:rPr>
              <w:rFonts w:cstheme="minorHAnsi"/>
              <w:sz w:val="15"/>
              <w:szCs w:val="15"/>
            </w:rPr>
            <w:t>邮箱：ruijin_gcp@126.com</w:t>
          </w:r>
        </w:p>
      </w:tc>
      <w:tc>
        <w:tcPr>
          <w:tcW w:w="3779" w:type="dxa"/>
        </w:tcPr>
        <w:p w14:paraId="05EE3AA0">
          <w:pPr>
            <w:spacing w:line="200" w:lineRule="exact"/>
            <w:jc w:val="left"/>
            <w:rPr>
              <w:rFonts w:cstheme="minorHAnsi"/>
              <w:sz w:val="15"/>
              <w:szCs w:val="15"/>
            </w:rPr>
          </w:pPr>
          <w:r>
            <w:rPr>
              <w:rFonts w:cstheme="minorHAnsi"/>
              <w:sz w:val="15"/>
              <w:szCs w:val="15"/>
            </w:rPr>
            <w:t>No. 197 Ruijin Er Road, Huangpu District, Shanghai, China, 200025</w:t>
          </w:r>
        </w:p>
        <w:p w14:paraId="14FCE0D2">
          <w:pPr>
            <w:spacing w:line="200" w:lineRule="exact"/>
            <w:jc w:val="left"/>
            <w:rPr>
              <w:rFonts w:cstheme="minorHAnsi"/>
              <w:sz w:val="15"/>
              <w:szCs w:val="15"/>
            </w:rPr>
          </w:pPr>
          <w:r>
            <w:rPr>
              <w:rFonts w:cstheme="minorHAnsi"/>
              <w:sz w:val="15"/>
              <w:szCs w:val="15"/>
            </w:rPr>
            <w:t>Tel: +86 21 64150275</w:t>
          </w:r>
        </w:p>
        <w:p w14:paraId="50BB7C5D">
          <w:pPr>
            <w:spacing w:line="200" w:lineRule="exact"/>
            <w:jc w:val="left"/>
            <w:rPr>
              <w:rFonts w:cstheme="minorHAnsi"/>
              <w:sz w:val="15"/>
              <w:szCs w:val="15"/>
            </w:rPr>
          </w:pPr>
          <w:r>
            <w:rPr>
              <w:rFonts w:cstheme="minorHAnsi"/>
              <w:sz w:val="15"/>
              <w:szCs w:val="15"/>
            </w:rPr>
            <w:t>E-mail: ruijin_gcp@126.com</w:t>
          </w:r>
        </w:p>
      </w:tc>
    </w:tr>
    <w:bookmarkEnd w:id="0"/>
  </w:tbl>
  <w:p w14:paraId="4CE60C00">
    <w:pPr>
      <w:pStyle w:val="4"/>
      <w:jc w:val="right"/>
      <w:rPr>
        <w:rFonts w:hint="default" w:cstheme="minorHAnsi"/>
        <w:lang w:val="en-US" w:eastAsia="zh-CN"/>
      </w:rPr>
    </w:pPr>
    <w:r>
      <w:rPr>
        <w:rFonts w:hint="eastAsia" w:cstheme="minorHAnsi"/>
        <w:lang w:val="en-US" w:eastAsia="zh-CN"/>
      </w:rPr>
      <w:t>AF-0202/2.0/20251007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36C8B">
    <w:pPr>
      <w:pBdr>
        <w:bottom w:val="single" w:color="auto" w:sz="4" w:space="1"/>
      </w:pBdr>
      <w:wordWrap w:val="0"/>
      <w:jc w:val="right"/>
      <w:rPr>
        <w:sz w:val="18"/>
        <w:szCs w:val="18"/>
      </w:rPr>
    </w:pPr>
    <w:r>
      <w:drawing>
        <wp:anchor distT="0" distB="0" distL="114300" distR="114300" simplePos="0" relativeHeight="251659264" behindDoc="0" locked="0" layoutInCell="1" allowOverlap="1">
          <wp:simplePos x="0" y="0"/>
          <wp:positionH relativeFrom="margin">
            <wp:posOffset>0</wp:posOffset>
          </wp:positionH>
          <wp:positionV relativeFrom="paragraph">
            <wp:posOffset>-464185</wp:posOffset>
          </wp:positionV>
          <wp:extent cx="767715" cy="828675"/>
          <wp:effectExtent l="0" t="0" r="0" b="9525"/>
          <wp:wrapNone/>
          <wp:docPr id="6" name="图片 6" descr="http://rjoa.ruijin.com/intranetcms2010/static/yuanban/images/0907_13781_83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rjoa.ruijin.com/intranetcms2010/static/yuanban/images/0907_13781_8326.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767715" cy="828675"/>
                  </a:xfrm>
                  <a:prstGeom prst="rect">
                    <a:avLst/>
                  </a:prstGeom>
                  <a:noFill/>
                  <a:ln>
                    <a:noFill/>
                  </a:ln>
                </pic:spPr>
              </pic:pic>
            </a:graphicData>
          </a:graphic>
        </wp:anchor>
      </w:drawing>
    </w:r>
    <w:r>
      <w:rPr>
        <w:rFonts w:hint="eastAsia"/>
        <w:sz w:val="18"/>
        <w:szCs w:val="18"/>
      </w:rPr>
      <w:t>上海交通大学医学院附属瑞金医院临床试验机构</w:t>
    </w:r>
  </w:p>
  <w:p w14:paraId="361A6928">
    <w:pPr>
      <w:pBdr>
        <w:bottom w:val="single" w:color="auto" w:sz="4" w:space="1"/>
      </w:pBdr>
      <w:wordWrap w:val="0"/>
      <w:jc w:val="right"/>
      <w:rPr>
        <w:sz w:val="18"/>
        <w:szCs w:val="18"/>
      </w:rPr>
    </w:pPr>
    <w:r>
      <w:rPr>
        <w:rFonts w:hint="eastAsia"/>
        <w:sz w:val="18"/>
        <w:szCs w:val="18"/>
      </w:rPr>
      <w:t>Ruijin Hospital Clinical Trial Unit</w:t>
    </w:r>
    <w:r>
      <w:rPr>
        <w:sz w:val="18"/>
        <w:szCs w:val="18"/>
      </w:rPr>
      <w:t xml:space="preserve">, Shanghai Jiao </w:t>
    </w:r>
    <w:r>
      <w:rPr>
        <w:rFonts w:hint="eastAsia"/>
        <w:sz w:val="18"/>
        <w:szCs w:val="18"/>
      </w:rPr>
      <w:t>T</w:t>
    </w:r>
    <w:r>
      <w:rPr>
        <w:sz w:val="18"/>
        <w:szCs w:val="18"/>
      </w:rPr>
      <w:t>ong University, School of Medicine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formatting="1"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wNGM0MmIxMGM0M2UzMjBlZWI5ZTk2NWQ1MzFhMDMifQ=="/>
    <w:docVar w:name="KY_MEDREF_DOCUID" w:val="{237D6F9C-AB9A-4698-B923-D8B46593F62E}"/>
    <w:docVar w:name="KY_MEDREF_VERSION" w:val="3"/>
  </w:docVars>
  <w:rsids>
    <w:rsidRoot w:val="48C613D6"/>
    <w:rsid w:val="000163F7"/>
    <w:rsid w:val="00053A84"/>
    <w:rsid w:val="000554A7"/>
    <w:rsid w:val="00201642"/>
    <w:rsid w:val="0023458C"/>
    <w:rsid w:val="002352B0"/>
    <w:rsid w:val="002A33E1"/>
    <w:rsid w:val="00320DCC"/>
    <w:rsid w:val="00462A5F"/>
    <w:rsid w:val="0047295C"/>
    <w:rsid w:val="004D0879"/>
    <w:rsid w:val="00801CD3"/>
    <w:rsid w:val="0082088F"/>
    <w:rsid w:val="00873E8C"/>
    <w:rsid w:val="00900542"/>
    <w:rsid w:val="00927B1A"/>
    <w:rsid w:val="0097289D"/>
    <w:rsid w:val="00A3743E"/>
    <w:rsid w:val="00A449C9"/>
    <w:rsid w:val="00E51DE9"/>
    <w:rsid w:val="00E66CE7"/>
    <w:rsid w:val="00EB6E75"/>
    <w:rsid w:val="00F725F6"/>
    <w:rsid w:val="00F943DC"/>
    <w:rsid w:val="00FD2DC8"/>
    <w:rsid w:val="0E4A2AE2"/>
    <w:rsid w:val="13AA2E17"/>
    <w:rsid w:val="1EE761FB"/>
    <w:rsid w:val="2A982071"/>
    <w:rsid w:val="2DD8047F"/>
    <w:rsid w:val="2FA072E0"/>
    <w:rsid w:val="304D29DC"/>
    <w:rsid w:val="36800DA3"/>
    <w:rsid w:val="38EA38D9"/>
    <w:rsid w:val="3AD4586E"/>
    <w:rsid w:val="3BB4670B"/>
    <w:rsid w:val="3E9F3D7D"/>
    <w:rsid w:val="421B6F49"/>
    <w:rsid w:val="46050B0F"/>
    <w:rsid w:val="48C613D6"/>
    <w:rsid w:val="4B6D12C2"/>
    <w:rsid w:val="4C5635E6"/>
    <w:rsid w:val="4EB26CF6"/>
    <w:rsid w:val="50527606"/>
    <w:rsid w:val="57104F50"/>
    <w:rsid w:val="5855496F"/>
    <w:rsid w:val="5B717C1A"/>
    <w:rsid w:val="6E250FD9"/>
    <w:rsid w:val="6ED8519F"/>
    <w:rsid w:val="6F236F4E"/>
    <w:rsid w:val="73F53BB8"/>
    <w:rsid w:val="75193A6F"/>
    <w:rsid w:val="7C102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qFormat/>
    <w:uiPriority w:val="0"/>
    <w:rPr>
      <w:kern w:val="2"/>
      <w:sz w:val="18"/>
      <w:szCs w:val="18"/>
    </w:rPr>
  </w:style>
  <w:style w:type="paragraph" w:styleId="11">
    <w:name w:val="List Paragraph"/>
    <w:basedOn w:val="1"/>
    <w:qFormat/>
    <w:uiPriority w:val="34"/>
    <w:pPr>
      <w:widowControl/>
      <w:ind w:firstLine="420" w:firstLineChars="200"/>
      <w:jc w:val="left"/>
    </w:pPr>
    <w:rPr>
      <w:kern w:val="0"/>
      <w:sz w:val="22"/>
      <w:szCs w:val="22"/>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字符"/>
    <w:basedOn w:val="9"/>
    <w:link w:val="12"/>
    <w:qFormat/>
    <w:uiPriority w:val="1"/>
    <w:rPr>
      <w:sz w:val="22"/>
      <w:szCs w:val="22"/>
    </w:rPr>
  </w:style>
  <w:style w:type="character" w:styleId="14">
    <w:name w:val="Placeholder Text"/>
    <w:basedOn w:val="9"/>
    <w:semiHidden/>
    <w:qFormat/>
    <w:uiPriority w:val="99"/>
    <w:rPr>
      <w:color w:val="808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1</Pages>
  <Words>549</Words>
  <Characters>573</Characters>
  <Lines>4</Lines>
  <Paragraphs>1</Paragraphs>
  <TotalTime>14</TotalTime>
  <ScaleCrop>false</ScaleCrop>
  <LinksUpToDate>false</LinksUpToDate>
  <CharactersWithSpaces>604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2017-12-08T07:13:00Z</dcterms:created>
  <dc:creator>johnny_wu</dc:creator>
  <cp:lastModifiedBy>johnny_wu</cp:lastModifiedBy>
  <cp:lastPrinted>2018-09-17T04:42:00Z</cp:lastPrinted>
  <dcterms:modified xsi:type="dcterms:W3CDTF">2025-11-06T09:04:54Z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A5145C9B865946A1BA8DF4781FE2F443_13</vt:lpwstr>
  </property>
  <property fmtid="{D5CDD505-2E9C-101B-9397-08002B2CF9AE}" pid="4" name="KSOTemplateDocerSaveRecord">
    <vt:lpwstr>eyJoZGlkIjoiODcwNGM0MmIxMGM0M2UzMjBlZWI5ZTk2NWQ1MzFhMDMiLCJ1c2VySWQiOiIxMDYzNzM2NSJ9</vt:lpwstr>
  </property>
</Properties>
</file>